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53" w:rsidRDefault="00BE5A53">
      <w:pPr>
        <w:rPr>
          <w:sz w:val="28"/>
          <w:szCs w:val="28"/>
        </w:rPr>
      </w:pPr>
    </w:p>
    <w:p w:rsidR="006C5B66" w:rsidRDefault="006C5B66"/>
    <w:p w:rsidR="00AE1172" w:rsidRDefault="00AE1172"/>
    <w:p w:rsidR="00AE1172" w:rsidRPr="00AE1172" w:rsidRDefault="00AE1172">
      <w:pPr>
        <w:rPr>
          <w:sz w:val="28"/>
          <w:szCs w:val="28"/>
        </w:rPr>
      </w:pPr>
      <w:r w:rsidRPr="00AE1172">
        <w:rPr>
          <w:sz w:val="28"/>
          <w:szCs w:val="28"/>
        </w:rPr>
        <w:t xml:space="preserve">How We “Count” New Believers </w:t>
      </w:r>
    </w:p>
    <w:p w:rsidR="00AE1172" w:rsidRDefault="00AE1172"/>
    <w:p w:rsidR="00143B41" w:rsidRDefault="007C7AA3">
      <w:r>
        <w:t xml:space="preserve">-- </w:t>
      </w:r>
      <w:r w:rsidR="0040469B">
        <w:t>When we say that 900 people a day tell us they’ve asked Jesus into their life while on the site…d</w:t>
      </w:r>
      <w:r w:rsidR="006C5B66">
        <w:t>o you ever wonder if these stats are real? Let me show you how we</w:t>
      </w:r>
      <w:r w:rsidR="0040469B">
        <w:t xml:space="preserve"> report new believers</w:t>
      </w:r>
      <w:r w:rsidR="006C5B66">
        <w:t>.</w:t>
      </w:r>
      <w:r w:rsidR="00143B41">
        <w:t xml:space="preserve"> </w:t>
      </w:r>
    </w:p>
    <w:p w:rsidR="007C7AA3" w:rsidRDefault="007C7AA3"/>
    <w:p w:rsidR="007C7AA3" w:rsidRDefault="007C7AA3">
      <w:r>
        <w:t xml:space="preserve">-- On some evangelistic sites you’ll see something bold like this on every page. </w:t>
      </w:r>
    </w:p>
    <w:p w:rsidR="007C7AA3" w:rsidRDefault="007C7AA3"/>
    <w:p w:rsidR="007C7AA3" w:rsidRDefault="007C7AA3">
      <w:r>
        <w:t>-- Not on EveryStudent.com.</w:t>
      </w:r>
    </w:p>
    <w:p w:rsidR="00143B41" w:rsidRDefault="00143B41"/>
    <w:p w:rsidR="007C7AA3" w:rsidRDefault="007C7AA3">
      <w:r>
        <w:t>In fact, 80% of the pages on our</w:t>
      </w:r>
      <w:r w:rsidR="00143B41">
        <w:t xml:space="preserve"> site </w:t>
      </w:r>
      <w:r>
        <w:t>contain no</w:t>
      </w:r>
      <w:r w:rsidR="00143B41">
        <w:t xml:space="preserve"> gospel presentation</w:t>
      </w:r>
      <w:r>
        <w:t>, and no prayer to receive Christ</w:t>
      </w:r>
      <w:r w:rsidR="00143B41">
        <w:t xml:space="preserve">. </w:t>
      </w:r>
    </w:p>
    <w:p w:rsidR="007C7AA3" w:rsidRDefault="007C7AA3"/>
    <w:p w:rsidR="007C7AA3" w:rsidRDefault="00143B41" w:rsidP="00143B41">
      <w:r>
        <w:t xml:space="preserve">On the </w:t>
      </w:r>
      <w:r w:rsidR="0040469B">
        <w:t xml:space="preserve">articles </w:t>
      </w:r>
      <w:r>
        <w:t xml:space="preserve">that </w:t>
      </w:r>
      <w:r w:rsidR="006C5B66">
        <w:t>include the gospel</w:t>
      </w:r>
      <w:r>
        <w:t>, they are typically long articles</w:t>
      </w:r>
      <w:r w:rsidR="006C5B66">
        <w:t xml:space="preserve">. </w:t>
      </w:r>
    </w:p>
    <w:p w:rsidR="007C7AA3" w:rsidRDefault="007C7AA3" w:rsidP="00143B41"/>
    <w:p w:rsidR="00143B41" w:rsidRDefault="007C7AA3" w:rsidP="00143B41">
      <w:r>
        <w:t xml:space="preserve">-- </w:t>
      </w:r>
      <w:bookmarkStart w:id="0" w:name="_GoBack"/>
      <w:bookmarkEnd w:id="0"/>
      <w:r w:rsidR="00143B41">
        <w:t>“Is There a God?” is a typical example. Let me show you want a person reads, before they could indicate they received Christ.</w:t>
      </w:r>
    </w:p>
    <w:p w:rsidR="006C5B66" w:rsidRDefault="006C5B66"/>
    <w:p w:rsidR="006C5B66" w:rsidRDefault="006C5B66">
      <w:r>
        <w:t>Here’s what a person reads:</w:t>
      </w:r>
    </w:p>
    <w:p w:rsidR="006C5B66" w:rsidRDefault="006C5B66"/>
    <w:p w:rsidR="006C5B66" w:rsidRDefault="006C5B66">
      <w:r>
        <w:t>[Scroll “Is There a God?”]</w:t>
      </w:r>
    </w:p>
    <w:p w:rsidR="006C5B66" w:rsidRDefault="006C5B66"/>
    <w:p w:rsidR="006C5B66" w:rsidRDefault="006C5B66">
      <w:r>
        <w:t>At the end of this 2,400-word article are these three links:</w:t>
      </w:r>
    </w:p>
    <w:p w:rsidR="00143B41" w:rsidRDefault="00143B41"/>
    <w:p w:rsidR="00143B41" w:rsidRDefault="00143B41">
      <w:r>
        <w:rPr>
          <w:noProof/>
        </w:rPr>
        <w:drawing>
          <wp:inline distT="0" distB="0" distL="0" distR="0">
            <wp:extent cx="3777343" cy="1188451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857" cy="118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B66" w:rsidRDefault="006C5B66"/>
    <w:p w:rsidR="00143B41" w:rsidRDefault="00143B41">
      <w:r>
        <w:t>When someone clicks the first link, that’s what we “count” as indicating they asked Jesus into their lives.</w:t>
      </w:r>
    </w:p>
    <w:p w:rsidR="00143B41" w:rsidRDefault="00143B41"/>
    <w:p w:rsidR="00143B41" w:rsidRDefault="00143B41">
      <w:r>
        <w:t>The second link takes them to the Four Sp</w:t>
      </w:r>
      <w:r w:rsidR="00D37572">
        <w:t>iritual Laws (Knowing God Personally) page.</w:t>
      </w:r>
    </w:p>
    <w:p w:rsidR="00D37572" w:rsidRDefault="00D37572">
      <w:r>
        <w:t>The third link lets them send a question or comment by email.</w:t>
      </w:r>
    </w:p>
    <w:p w:rsidR="00D37572" w:rsidRDefault="00D37572"/>
    <w:p w:rsidR="00D37572" w:rsidRDefault="00D37572">
      <w:r>
        <w:t xml:space="preserve">We don’t know if people who click the first link </w:t>
      </w:r>
      <w:r w:rsidRPr="00D37572">
        <w:rPr>
          <w:i/>
        </w:rPr>
        <w:t>really</w:t>
      </w:r>
      <w:r>
        <w:t xml:space="preserve"> asked Jesus into their lives. And we don’t know how many did ask Jesus into their lives, but didn’t click the link.</w:t>
      </w:r>
    </w:p>
    <w:p w:rsidR="00143B41" w:rsidRDefault="00143B41"/>
    <w:p w:rsidR="00BE5A53" w:rsidRDefault="00D37572">
      <w:r>
        <w:t>We do know, that on</w:t>
      </w:r>
      <w:r w:rsidR="006C5B66">
        <w:t xml:space="preserve"> the English site,</w:t>
      </w:r>
      <w:r w:rsidR="005E179B">
        <w:t xml:space="preserve"> 35% of them give their email address and sign up for The Spiritual Starter Kit. Another 10% go directly to the growth site for new believers, StartingwithGod.com.</w:t>
      </w:r>
      <w:r>
        <w:t xml:space="preserve"> So, 45% of those continue into followup, which is a pretty high percent.</w:t>
      </w:r>
    </w:p>
    <w:p w:rsidR="00AE71C3" w:rsidRDefault="00AE71C3"/>
    <w:p w:rsidR="00AE71C3" w:rsidRDefault="00AE71C3"/>
    <w:p w:rsidR="00BE5A53" w:rsidRDefault="00BE5A53"/>
    <w:p w:rsidR="003776C4" w:rsidRDefault="003776C4"/>
    <w:p w:rsidR="003776C4" w:rsidRDefault="003776C4" w:rsidP="003776C4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3776C4" w:rsidRDefault="003776C4">
      <w:pPr>
        <w:rPr>
          <w:sz w:val="36"/>
          <w:szCs w:val="36"/>
        </w:rPr>
      </w:pPr>
    </w:p>
    <w:p w:rsidR="003776C4" w:rsidRPr="003776C4" w:rsidRDefault="003776C4">
      <w:pPr>
        <w:rPr>
          <w:sz w:val="56"/>
          <w:szCs w:val="56"/>
        </w:rPr>
      </w:pPr>
    </w:p>
    <w:p w:rsidR="003776C4" w:rsidRPr="003776C4" w:rsidRDefault="003776C4">
      <w:pPr>
        <w:rPr>
          <w:sz w:val="36"/>
          <w:szCs w:val="36"/>
        </w:rPr>
      </w:pPr>
    </w:p>
    <w:sectPr w:rsidR="003776C4" w:rsidRPr="003776C4" w:rsidSect="00154A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53"/>
    <w:rsid w:val="00143B41"/>
    <w:rsid w:val="00154A66"/>
    <w:rsid w:val="003776C4"/>
    <w:rsid w:val="003E07F2"/>
    <w:rsid w:val="0040469B"/>
    <w:rsid w:val="005E179B"/>
    <w:rsid w:val="006C5B66"/>
    <w:rsid w:val="007C7AA3"/>
    <w:rsid w:val="0087644B"/>
    <w:rsid w:val="00AE1172"/>
    <w:rsid w:val="00AE71C3"/>
    <w:rsid w:val="00BE5A53"/>
    <w:rsid w:val="00D3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1DF6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254</Words>
  <Characters>1230</Characters>
  <Application>Microsoft Macintosh Word</Application>
  <DocSecurity>0</DocSecurity>
  <Lines>23</Lines>
  <Paragraphs>9</Paragraphs>
  <ScaleCrop>false</ScaleCrop>
  <Company>Cru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Adamson</dc:creator>
  <cp:keywords/>
  <dc:description/>
  <cp:lastModifiedBy>Marilyn Adamson</cp:lastModifiedBy>
  <cp:revision>1</cp:revision>
  <dcterms:created xsi:type="dcterms:W3CDTF">2016-07-27T13:48:00Z</dcterms:created>
  <dcterms:modified xsi:type="dcterms:W3CDTF">2016-07-28T03:16:00Z</dcterms:modified>
</cp:coreProperties>
</file>